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F0" w:rsidRDefault="003E29F0" w:rsidP="003E2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8 КЛАСС. ЧЕЛОВЕК ПОЯСНИТЕЛЬНАЯ ЗАПИСКА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 </w:t>
      </w:r>
      <w:r w:rsidRPr="003E2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предмету «Биология» для учащихся 5-9 классов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разработана с учетом требований и положений, изложенных в следующих документах: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№273-ФЗ «Об образовании в Российской Федерации»;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образования»),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№253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Кадомская сш им. С.Я. Батышева на период 2020-2021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5 - 9 классы;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М., Просвещение, 2011 год. Серия «Стандарты второго поколения»;</w:t>
      </w:r>
    </w:p>
    <w:p w:rsidR="003E29F0" w:rsidRPr="003E29F0" w:rsidRDefault="003E29F0" w:rsidP="003E29F0">
      <w:pPr>
        <w:numPr>
          <w:ilvl w:val="0"/>
          <w:numId w:val="1"/>
        </w:numPr>
        <w:shd w:val="clear" w:color="auto" w:fill="FFFFFF"/>
        <w:spacing w:after="0" w:line="240" w:lineRule="auto"/>
        <w:ind w:left="1080" w:right="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инновационных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 для 5–11 классов В. И. Сивоглазова.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предназначена для изучения курса «Биология. Человек» в 8 классе средней общеобразовательной школы является  логическим продолжением программ, предложенных для основной школы. Она базируется на биологических дисциплинах, освоенных в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школе, и курсах 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5, 6 и 7 классах соответственно. Программа рассчитывается на 70 часов и предполагает блочный принцип построения курса. Первая общая часть каждой темы содержит общую характеристику рассматриваемой системы органов и особенности ее анатомического строения; вторая часть характеризует физиологические особенности органов и систем. Заключительная часть касается вопросов здоровья, здорового образа жизни и первой медицинской помощи. Кроме этого курс предусматривает разнообразные лабораторные работы.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учебного курса ученик приобретает навык: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характеризовать особенности строения и процессов жизнедеятельности организма человека, их практическую значимость;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системе познавательных ценностей: оценивать информацию об организме человека, получаемую из разных источников; последствия влияния факторов риска на здоровье человека.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выпускник 8 класса должен: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использовать на практике приемы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эстетические достоинства человеческого тела;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реализовывать установки здорового образа жизни;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ориентироваться в системе моральных норм и ценностей по отношению к собственному здоровью и здоровью других людей;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в учебной и научно-популярной литературе информацию об организме человека, оформлять ее в виде устных сообщений, докладов, рефератов, презентаций;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к окончанию 8 класса у учащихся необходимо сформировать готовность и способность к саморазвитию и личностному самоопределению, мотивацию к обучению и целенаправленной познавательной деятельности, школьники должны освоить универсальные учебные действия и научиться их использовать в учебной и познавательной деятельности.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индивидуальных образовательных траекторий на данном этапе обучения осуществляется совместно педагогом и учащимся.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предполагается приобретение опыта использования методов биологической науки и проведения несложных биологических экспериментов для изучения организма человека, выбора целевых и смысловых установок в своих действиях и поступках по отношению к здоровью своему и окружающих; формирование представлений о значении биологических наук в решении проблем защиты здоровья людей в условиях быстрого изменения экологического качества окружающей среды; освоение приемов оказания первой помощи, рациональной организации труда и отдыха.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учебной программы предусмотрен  интегрированный подход к обучению с привлечением информационно-коммуникативных технологий и использованием учебно-методических комплектов серии «Навигатор», которые позволяют разбить изучаемый материал на основной и дополнительный (в программе отмечен *) и реализовать личностно-ориентированный подход к обучению путем создания индивидуальных образовательных траекторий. В программе сформулированы основные понятия, требования к знаниям и умениям учащихся по каждому разделу.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 1. МЕСТО ЧЕЛОВЕКА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ОРГАНИЧЕСКОГО МИРА (5  часов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 Биологические и социальные факторы антропосоциогенеза. Этапы и факторы становления человека. Расы человека, их происхождение и единство.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скелетов человека и позвоночных, схем, рисунков, раскрывающих черты сходства человека и животных,  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Вид Человек разумный. Антропогенез. Факторы антропогенеза биологические и социальные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Выявлять признаки человека, характерные для царства животных, типа хордовых, класса млекопитающих, отряда приматов, и отличительные видовые особенности. Характеризовать основные этапы антропогенеза. Выявлять характерные расовые признаки и знать их значение в процессе эволюции.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признаки, доказывающие родство человека и животных;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биологические и социальные факторы антропогенеза;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этапы эволюции человека; — основные признаки рас.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особенности строения человека и других млекопитающих.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Раздел 2. 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Физиологические системы органов человека. (58 часов) 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строении организма человека. (4 часа).  Наука о человеке: анатомия, физиология, гигиена. Великие анатомы и физиологи: Гиппократ, Клавдий Гален, Андреас Везалий.  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 Демонстрация схем систем органов человека. Лабораторные и практические работы.  Изучение микроскопического строения тканей. Распознавание органов и систем органов (виртуально и по муляжам).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портретов великих ученых — анатомов и физиологов.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Анатомия. Физиология. Гистология. Цитология. Клетка. Ткань. Орган. Система органов.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Характеризовать вклад ученых в развитие наук о человеке. Определять принадлежность органа к системе, уметь классифицировать ткани организма, знать принципы классификации тканей и их особенности.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вклад отечественных ученых в развитие знаний о строении и функциях организма человека.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признаки организма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виды тканей и их классификацию;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системы органов, их состав, строение и функциональное назначение;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отличие системы органов от аппарата.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узнавать ткани по рисункам и на микропрепаратах;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взаимосвязь между строением и функцией.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3. КООРДИНАЦИЯ И РЕГУЛЯЦИЯ (9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 Гуморальная регуляция Понятие о регуляции. Нервная, гуморальная и нейрогуморальная регуляция. Гуморальная регуляция. Железы внутренней секреции. Состав эндокринного аппарата. Гормоны и их роль в обменных процессах. Демонстрация схем строения эндокринных желез; строения, биологической активности и точек приложения гормонов; фотографий больных с различными нарушениями функции эндокринных желез. Нервная регуляция. Значение нервной системы. Центральная и периферическая нервная система. Вегетативная и соматическая части нервной системы. Рефлекс;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моделей головного мозга, схем рефлекторных дуг безусловных рефлексов; безусловных рефлексов различных отделов мозга.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 Изучение головного мозга человека (по муляжам).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регуляция. Нервная регуляция. Гуморальная регуляция. Нейрогуморальная регуляция. Рефлекс. Гормон.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отличать механизмы нервной и гуморальной регуляции. Описывать механизм регуляции различных функций.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роль регуляторных систем в организме;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механизм регуляции функций.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взаимосвязь и функции головного мозга, спинного мозга;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механизм  гуморальной регуляции функций организма.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Сенсорные системы  (6 часов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 Мышечное и кожное чувство. Зрительный анализатор и особенности его строения. Близорукость, дальнозоркость, их коррекция и профилактика. Слуховой анализатор, строение и функционирование. Вестибулярный аппарат и его тренировка. Осязание, обоняние, вкус. Роль коры головного мозга в ориентации человека в мире запахов, звуков и ощущений.  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Демонстрации: макеты глаза, барельеф «Строение уха».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работы. Иллюзии.  Выявление слепого пятна. Проверка цветового зрения (виртуально).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анализатор. Оптическая система глаза. Вестибулярный аппарат.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объяснять  функционирование анализаторов, меры профилактики близорукости и сниждения слуха.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признаки строения и функционирования органов чувств;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меры профилактики заболеваний органов чувств.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 –двигательная система (5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 Скелет человека, его отделы: осевой скелет, скелет поясов конечностей, скелет свободных  конечностей. Особенности скелета человека, связанные с трудовой деятельностью и прямохождением. Состав и строение костей: трубчатые и губчатые кости. Классификация костей.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*статическая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опорно-двигательного аппарата.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скелета человека, отдельных костей, распилов костей; приемов оказания первой помощи при повреждениях (травмах) опорно-двигательного аппарата, схем расположения мышц на теле.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Изучение внешнего строения костей. Изучение влияния органических и неорганических веществ на механические свойства костей (виртуально). Измерение массы и роста своего организма.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опорно-двигательный аппарат. Утомление, статическая и динанмическая работа мышц. Мышцы антагонисты и синергисты.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определять кости по внешнему виду и расположению в скелете, определять принадлежность мышцы к определенной группе и описывать ее функцию.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части скелета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химический состав, строение и классификацию костей;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строение сустава и классификацию соединений костей;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скелетные мышцы и их группы.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распознавать части скелета на наглядных пособиях и живом человеке;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основные мышцы на наглядных посо- биях и живом человеке; — находить суставы на наглядных пособиях и живом человеке;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первую доврачебную помощь при переломах, вывихах, растяжениях и ушибах.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СРЕДА ОРГАНИЗМА (4 часа).  Понятия «внутренняя среда» и «гомеостаз». Тканевая жидкость. Кровь, ее состав и значение в обеспечении 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Аллергия. Инфекционные заболевания. Предупредительные прививки. Лечебные сыворотки. Переливание крови. *Донорство. * Значение работ Л. Пастера и И. И. Мечникова в области иммунитета.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Демонстрация схем, посвященных составу крови, группам крови.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 Изучение микроскопического строения крови. Виртуальная лабораторная работа по определению групп крови. Гемолиз эритроцитов (виртуально). *Определение массы крови по показателю массы тела собственного организма.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внутренняя среда. Гомеостаз. Кровь. Форменные элементы крови. Плазма. Сыворотка. Иммунитет. Группы крови. Антиген. Антитело (иммуноглобулин).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описывать особенности групп крови, механизм свертывания крови и иммунитета.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 внутренней среды организма;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классификацию видов иммунитета и состав иммунной системы;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группы крови и их особенности;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сущность прививок и их значение.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узнавать клетки крови и сравнивать их между собой по различным признакам; — объяснять механизм свертывания крови;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принципы переливания крови.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 –сосудистая и лимфатическая системы.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часа) Сердце, его строение и регуляция деятельности, большой и малый круги кровообращения. Сердечный цикл. Строение венозных и артериальных сосудов. Лимфообращение. Движение крови по сосудам. Кровяное давление. *Регуляция давления. Пульс. *Заболевания органов кровообращения, их предупреждение.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моделей сердца человека, схем строения клеток крови и органов кровообращения.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 Измерение кровяного давления. Определение пульса и подсчет числа сердечных сокращений до и после физической нагрузки. *Расчет минутного объема кровотока по показателям пульса собственного организма.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артерии. Вены. Капилляры. Кровяное давление. Пульс. Сердечный цикл.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описывать регуляцию работы сердца, фазы сердечного цикла и механизм движения крови по сосудам.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механизм транспорта веществ в организме;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классификацию сосудов организма;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сердечный цикл и принципы работы сердца.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пульс и кровяное давление;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первую доврачебную помощь при различных видах кровотечения.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система (3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часа).  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Гигиена 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органов дыхания. Заболевания органов дыхания. Инфекционные заболевания. Голосовой аппарат.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Демонстрация моделей гортани, легких; схем, иллюстрирующих механизм вдоха и выдоха; приемов искусственного дыхания.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  Определение частоты дыхания и его связь с пульсом. *Определение объема легочной вентиляции по показателям частоты дыхания до и после нагрузки.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дыхание. Дыхательный цикл. Жизненная емкость легких. Воздухоносные пути.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описывать механизм внешнего дыхания и газообмена, рассчитывать жизненную емкость легких.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 и строение дыхательной системы и дыхательного аппарата;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меры профилактики заболеваний дыхательной системы.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механизм дыхания и газообмена;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первую доврачебную помощь утопающему и при отравлении человека угарным газом.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ПИЩЕВАРЕНИЕ (5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 Питательные вещества и пищевые продукты. Потребность человека в пище и питательных веществах.  Пищеварение. Строение и функции органов пищеварения. Пищеварительные железы: печень и поджелудочная железа. Этапы процессов пищеварения. *Исследования И. П. Павлова в области пищеварения. Демонстрация модели торса человека с внутренними органами и топографии последних, муляжей внутренних органов.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Лабораторные и практические работы.  Воздействие желудочного сока на белки, слюны на крахмал (виртуальная работа).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пищеварение. Пищеварительный канал. Пищеварительные железы. Ферменты. Перистальтика. Всасывание.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описывать этапы пищеварения и состав пищеварительных соков, характеризовать процесс всасывания.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состав, строение и функционирование пищеварительной системы и пищеварительного аппарата;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расположение органов пищеварительной системы на живом человеке;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меры профилактики заболеваний пищеварительной системы.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процесс пищеварения в различных отделах пищеварительной системы;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органы пищеварительной системы на рисунках и муляжах.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ЭНЕРГИИ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(5часов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Общая характеристика обмена веществ и энергии. Пластический и энергетический обмен, их взаимосвязь. Обмен воды, минеральных веществ, белков, жиров и углеводов и  его регуляция. Нормы и режим питания. Рациональное питание. Витамины. Их роль в обмене веществ. Гиповитаминоз. Гипервитаминоз.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 Определение норм рационального питания и расчет рациона питания.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обмен веществ и энергии. Пластический обмен (ассимиляция, анаболизм). Энергетический обмен (диссимиляция, катаболизм).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Умения:  рассчитывать потребность человека в питательных веществах и энергетический эквивалент белков, жиров и углеводов. Описывать этапы обмена белков, жиров и углеводов и роль витаминов и минеральных веществ.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особенности пластического и энергетического обмена;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роль и значение витаминов.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выявлять признаки нарушения обмена веществ и энергии.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(2 часа).  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Заболевания органов мочевыделения и их предупреждение. Демонстрация модели почек. Основные понятия Выделение. Фильтрация. Реабсорбция. Первичная моча. Вторичная моча.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описывать фазы образования мочи и место их протекания.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состав, строение и функционирование выделительной системы;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меры профилактики заболеваний мочевыделительной системы.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ПОКРОВЫ ТЕЛА (2 часа).  Строение и функции кожи. Роль кожи в теплорегуляции. Закаливание. Гигиенические требования к одежде, обуви. Уход за кожей, волосами и ногтями. Заболевания кожи и их предупреждение.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схем строения кожных покровов человека. Производные кожи. Основные понятия:  кожа. Производные эпидермиса. Терморегуляция.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описывать строение кожи, классифицировать производные эпидермиса. Характеризовать роль кожи в терморегуляции.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строение и функции кожи;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гигиенические требования по уходу за кожей и производными эпидермиса. 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объяснять механизм терморегуляции;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первую доврачебную помощь при ранах, ожогах и обморожениях, солнечных и тепловых ударах.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И РАЗВИТИЕ (5 часов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Система органов размножения; строение и гигиена. Инфекции, передающиеся половым путем. ВИЧ. Профилактика СПИДа. Оплодотворение. Внутриутробное развитие, роды. Лактация. Рост и развитие ребенка. *Планирование семьи. *Наследственные заболевания. Медико-генетическое консультирование. Влияние на организм ребенка курения, алкоголя, наркотиков. Этапы онтогенеза человека. *Критические периоды онтогенеза. Основные понятия Размножение. Развитие. Онтогенез. Оплодотворение. Рост. Половое созревание. Половая зрелость. Физиологическая зрелость.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  разбивать онтогенез человека на этапы и описывать их особенности.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состав, строение и функционирование половой системы;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основные этапы эмбрионального и постэмбрионального развития человека.</w:t>
      </w:r>
    </w:p>
    <w:p w:rsidR="003E29F0" w:rsidRPr="003E29F0" w:rsidRDefault="001D3A8F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 и психика человека 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часов).  Рефлекс — основа нервной деятельности. *Исследования И. М. Сеченова, И. П. Павлова, А. А. Ухтомского, П. К. Анохина. Виды рефлексов. Формы поведения. Особенности высшей нервной деятельности и поведения человека. Понятие о сигнальных системах. Познавательные процессы. Внимание. Торможение. Типы нервной системы. Речь. Мышление. Сознание. </w:t>
      </w:r>
      <w:r w:rsidR="003E29F0"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Биологические ритмы. Сон, его значение и гигиена. Гигиена умственного труда. Память. Эмоции и чувства. Особенности психики человека. Темперамент и характер. Способности и одаренность. Межличностные отношения. Роль обучения и воспитания в развитии поведения и психики человека.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высшая нервная деятельность. Условный рефлекс. Безусловный рефлекс. Инстинкт. Сигнальная система. Мышление. Сознание. Темперамент.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Умения: характеризовать особенности высшей нервной деятельности человека, описывать особенности темпераментов.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особенности высшей нервной деятельности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отличия условных и безусловных рефлексов;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значение сна и его фазы;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виды памяти.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признаки психики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типы высшей нервной деятельности.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1D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ЧЕЛОВЕК И ЕГО ЗДОРОВЬЕ (2 часа</w:t>
      </w: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Понятие о здоровом образе жизни и здоровье. Соблюдение санитарно-гигиенических норм и правил здорового образа жизни. Оказание первой доврачебной помощи при кровотечении, отравлении (пищевыми продуктами и угарным газом),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работы.  Изучение приемов остановки капиллярного, артериального и венозного кровотечений. *Анализ и оценка влияния факторов окружающей среды, факторов риска на здоровье.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 здоровье. Здоровый образ жизни. Вредные привычки. Стресс. Умения:  оказывать первую медицинскую помощь при травмах, повреждениях, обморожениях, ожогах, кровотечениях, отравлениях. Описывать влияние на организм вредных привычек. Характеризовать роль двигательной активности и физической нагрузки в сохранении здоровья.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приемы рациональной организации труда и отдыха;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некоторые болезни человека и их причины;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влияние алкоголя, никотина и образа жизни на здоровье.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нормы личной гигиены и профилактики заболеваний;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первую доврачебную помощь.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учебную деятельность как самостоятельно, так и под руководством учителя;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совместной деятельности;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работать в соответствии с поставленной задачей;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главные и существенные признаки понятий;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описывать объекты; — осуществлять поиск и отбор информации в различных источниках;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выявлять причинно-следственные связи;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оценивать свою работу и деятельность одноклассников.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ответственного отношения к учебе;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целостного естественно-научного мировоззрения;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сознательности, ответственности и уважительного отношения к другим людям;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коммуникативной компетенции;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ответственного отношения к здоровью (своему и других людей).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Резервное время — 4 часа.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КАЧЕСТВА ЗНАНИЙ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Достижения личностных результатов оцениваются на качественном уровне (без отметок). Сформированность 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лабораторных и практических работ.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УЧАЩИХСЯ, ЗАКАНЧИВАЮЩИХ 8 КЛАСС В РЕЗУЛЬТАТЕ ИЗУЧЕНИЯ ПРЕДМЕТА УЧАЩИЕСЯ 8 КЛАССА ДОЛЖНЫ: знать/понимать (общеинтеллектуальные компетенции)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строения и функционирования организма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фундаментальные понятия анатомии и физиологии;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принципы оказания первой медицинской помощи;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знанием анатомии и физиологии для объяснения с материалистических позиций механизмов работы организма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аргументированную оценку новой информации по биологическим вопросам;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микроскопом и определять ткани организма животных и человека;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учебной и научно-популярной литературой, составлять план, конспект, реферат;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языком предмета.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приёмы рациональной организации труда и отдыха;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отрицательное влияние вредных привычек.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соблюдать нормы личной гигиены и профилактики заболеваний;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оказывать первую доврачебную помощь.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планировать собственную учебную деятельность как самостоятельно, так и под руководством учителя;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участвовать в совместной деятельности (работа в малых группах);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в соответствии с поставленной задачей, планом;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выделять главные и существенные признаки понятий;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описание объектов;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простые и сложные планы текста;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поиск и отбор информации в дополнительных источниках;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выявлять причинно-следственные связи;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со всеми компонентами текста;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оценивать свою работу и деятельность одноклассников.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ответственного отношения к учению, труду;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целостного мировоззрения;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формирование осознанности и уважительного отношения к коллегам, другим людям;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коммуникативной компетенции в общении с коллегами;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основ экологической культуры.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проходят после подробного инструктажа и ознакомления учащихся с установленными правилами техники безопасности.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СПИСОК ТЕМ ДЛЯ ПРОЕКТНЫХ И ИССЛЕДОВАТЕЛЬСКИХ РАБОТ. 8 КЛАСС.  1. Изучение гипотез происхождения человека, возникших в различные исторические периоды. Составление доклада или оформление стенда на эту тему.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Исследовательская работа по определению зависимости состояния организма (частота пульса, артериальное давление, температура) от уровня физической нагрузки. Составление отчета и презентации. Групповая работа. 3. Оценка качества воздуха путем отбора проб микрофлоры в различных школьных помещениях с последующим высеванием и количественной оценкой. 4. Исследование микрофлоры ротовой полости на качественном уровне путем маркирования нейтральным лекарственным препаратом.</w:t>
      </w:r>
    </w:p>
    <w:p w:rsidR="003E29F0" w:rsidRPr="003E29F0" w:rsidRDefault="003E29F0" w:rsidP="003E29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безусловных рефлексов человека. Работа проводится в группе, по итогам работы составляется отчет с презентацией. 6. Исследование работы рецепторов кожи, ротовой и носовой полостей. Групповая работа. 7. Изучение информации о составе и калорийности продуктов питания. Составление суточного и недельного рациона питания с учетом энергозатрат для подростка. 8. Определение типа темперамента методом тестирования. По результатам исследования строится диаграмма количественного состава. Групповая работа.9. Выявление причин старения организма. Презентация по итогам исследования.</w:t>
      </w:r>
    </w:p>
    <w:p w:rsidR="001D3A8F" w:rsidRPr="001D03D5" w:rsidRDefault="001D3A8F" w:rsidP="001D3A8F">
      <w:pPr>
        <w:rPr>
          <w:sz w:val="24"/>
          <w:szCs w:val="24"/>
        </w:rPr>
      </w:pPr>
      <w:r w:rsidRPr="001D03D5">
        <w:rPr>
          <w:sz w:val="24"/>
          <w:szCs w:val="24"/>
        </w:rPr>
        <w:t>Тематическое планирование по биологии 8 класс. Учебник Биология. Человек. Автор: В.И. Сивоглазов, А.А. Каменский, Н.Ю. Сарычева. Москва «Просвещение» 2020 г. 2-е издание.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4"/>
        <w:gridCol w:w="1295"/>
        <w:gridCol w:w="815"/>
        <w:gridCol w:w="4088"/>
        <w:gridCol w:w="989"/>
      </w:tblGrid>
      <w:tr w:rsidR="001D3A8F" w:rsidRPr="001D03D5" w:rsidTr="00563E1D">
        <w:tc>
          <w:tcPr>
            <w:tcW w:w="2384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9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Количество часов.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№ урока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Тема урока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задание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b/>
                <w:sz w:val="20"/>
                <w:szCs w:val="20"/>
              </w:rPr>
            </w:pPr>
            <w:r w:rsidRPr="001D03D5">
              <w:rPr>
                <w:b/>
                <w:sz w:val="20"/>
                <w:szCs w:val="20"/>
              </w:rPr>
              <w:t>Раздел 1. Место человека в системе органического мира.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Науки, изучающие организм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2.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Систематическое положение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Эволюция человека. Расы современного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Общий обзор организма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Ткани.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</w:t>
            </w:r>
          </w:p>
        </w:tc>
      </w:tr>
      <w:tr w:rsidR="001D3A8F" w:rsidRPr="001D03D5" w:rsidTr="00563E1D">
        <w:tc>
          <w:tcPr>
            <w:tcW w:w="2384" w:type="dxa"/>
          </w:tcPr>
          <w:p w:rsidR="001D3A8F" w:rsidRPr="001D03D5" w:rsidRDefault="001D3A8F" w:rsidP="00563E1D">
            <w:pPr>
              <w:pStyle w:val="a5"/>
              <w:rPr>
                <w:b/>
                <w:sz w:val="20"/>
                <w:szCs w:val="20"/>
              </w:rPr>
            </w:pPr>
            <w:r w:rsidRPr="001D03D5">
              <w:rPr>
                <w:b/>
                <w:sz w:val="20"/>
                <w:szCs w:val="20"/>
              </w:rPr>
              <w:t>Раздел 2.Физиологические системы органов человека.</w:t>
            </w:r>
          </w:p>
        </w:tc>
        <w:tc>
          <w:tcPr>
            <w:tcW w:w="129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58 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Подраздел: 1)Регуляторные системы –нервная и эндокринная.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9ч.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Регуляция функций организма.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П.6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нервной системы.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П.7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8 -9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спинного мозга. Вегетативная нервная система.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П.8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10-11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головного мозга.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П.9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Нарушения в работе нервной системы и их предупреждение.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П.10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желёз внутренней секреции.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П.11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Нарушения работы эндокринной системы и их предупреждение.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П.12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2)Сенсорные системы.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сенсорных систем (анализаторов) и их значение.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П.13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Зрительный анализатор. Строение глаза.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 xml:space="preserve">Восприятие зрительной информации. </w:t>
            </w:r>
            <w:r w:rsidRPr="001D03D5">
              <w:rPr>
                <w:sz w:val="20"/>
                <w:szCs w:val="20"/>
              </w:rPr>
              <w:lastRenderedPageBreak/>
              <w:t>Нарушения работы органов зрения и их предупреждение.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lastRenderedPageBreak/>
              <w:t>П.15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Слуховой анализатор. Строение и работа органа слуха.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П.16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19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Орган равновесия. Нарушения работы органов слуха и равновесия и их предупреждение.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П.17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Кожно- мышечная чувствительность. Обонятельный и вкусовой анализаторы.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П.18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3)Опорно –двигательная система.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21-22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скелета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П.19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костей. Соединение костей.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П.20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мышц.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П.21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Нарушения и гигиена опорно-двигательной системы.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П.22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color w:val="FF0000"/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4)Внутренняя среда организма.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color w:val="FF0000"/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 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П.23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Форменные элементы крови.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Виды иммунитета. Нарушения иммунитета.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П.25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29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Свёртывание крови. Группы крови.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П.26</w:t>
            </w:r>
          </w:p>
        </w:tc>
      </w:tr>
      <w:tr w:rsidR="001D3A8F" w:rsidRPr="001D03D5" w:rsidTr="00563E1D">
        <w:tc>
          <w:tcPr>
            <w:tcW w:w="2384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5)Сердечно –сосудистая и лимфатическая системы.</w:t>
            </w:r>
          </w:p>
        </w:tc>
        <w:tc>
          <w:tcPr>
            <w:tcW w:w="129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30-31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работа сердца. Регуляция работы сердца.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П.27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Движение крови и лимфы в организме.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П.28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Гигиена сердечно –сосудистой системы и первая помощь при кровотечениях.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П.29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6) Дыхательная система.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органов дыхания.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П.30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Газообмен в лёгких и тканях. Дыхательные движения.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П.31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Заболевания органов дыхания и их гигиена.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П.32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7) Пищеварительная система.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Питание и пищеварение. Органы пищеварительной системы.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П.33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Пищеварение в ротовой полости.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39-40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Пищеварение в желудке и кишечнике. Всасывание питательных веществ.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П.35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П.36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8) Обмен веществ.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Понятие об обмене веществ.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П.37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Обмен белков, углеводов и жиров.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П.38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Обмен воды и минеральных солей.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П.39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Витамины и их роль в организме.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П.40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Регуляция обмена веществ. Нарушение обмена веществ.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П.41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9) Покровы тела.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Строение и функции кожи. Терморегуляция.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П.42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Гигиена кожи. Кожные заболевания.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П.43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10) Мочевыделительная система.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49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Выделение. Строение и функции мочевыделительной системы.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50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Образование мочи. Заболевания органов мочевыделительной системы и их профилактика.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П.45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11)Репродуктивная система. Индивидуальное развитие организма человека.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Женская и мужская репродуктивная (половая) система.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П.46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Внутриутробное развитие. Рост и развитие ребёнка после рождения.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П.47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53 -54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Наследование признаков. Наследственные болезни и их предупреждение.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П.48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Врождённые заболевания. Инфекции, передающиеся половым путём.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П.49</w:t>
            </w: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lastRenderedPageBreak/>
              <w:t>12) Поведение и психика человека.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8ч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Учение о высшей нервной деятельности И.М. Сеченова и И.П. Павлова.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П.50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57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Образование и торможение условных рефлексов.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П.51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Сон и бодрствование. Значение сна.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П.52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59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Особенности психики человека. Мышление.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П.53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60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Память и обучение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П.54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61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Эмоции.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П.55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62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Темперамент и характер.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П.56</w:t>
            </w:r>
          </w:p>
        </w:tc>
      </w:tr>
      <w:tr w:rsidR="001D3A8F" w:rsidRPr="001D03D5" w:rsidTr="00563E1D">
        <w:trPr>
          <w:trHeight w:val="513"/>
        </w:trPr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63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Цель, мотивы и потребности деятельности человека.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П.57</w:t>
            </w:r>
          </w:p>
        </w:tc>
      </w:tr>
      <w:tr w:rsidR="001D3A8F" w:rsidRPr="001D03D5" w:rsidTr="00563E1D">
        <w:trPr>
          <w:trHeight w:val="281"/>
        </w:trPr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64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Контрольно –обобщающий урок по разделу.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</w:tr>
      <w:tr w:rsidR="001D3A8F" w:rsidRPr="001D03D5" w:rsidTr="00563E1D">
        <w:tc>
          <w:tcPr>
            <w:tcW w:w="2384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Раздел 3. Человек и его здоровье.</w:t>
            </w:r>
          </w:p>
        </w:tc>
        <w:tc>
          <w:tcPr>
            <w:tcW w:w="1295" w:type="dxa"/>
            <w:vMerge w:val="restart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2ч.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65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Здоровье человека и здоровый образ жизни.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П.58</w:t>
            </w:r>
          </w:p>
        </w:tc>
      </w:tr>
      <w:tr w:rsidR="001D3A8F" w:rsidRPr="001D03D5" w:rsidTr="00563E1D">
        <w:tc>
          <w:tcPr>
            <w:tcW w:w="2384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66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Человек и окружающая среда.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П.59</w:t>
            </w:r>
          </w:p>
        </w:tc>
      </w:tr>
      <w:tr w:rsidR="001D3A8F" w:rsidRPr="001D03D5" w:rsidTr="00563E1D">
        <w:tc>
          <w:tcPr>
            <w:tcW w:w="2384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Резервное время</w:t>
            </w:r>
          </w:p>
        </w:tc>
        <w:tc>
          <w:tcPr>
            <w:tcW w:w="129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2ч</w:t>
            </w:r>
          </w:p>
        </w:tc>
        <w:tc>
          <w:tcPr>
            <w:tcW w:w="815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67-68</w:t>
            </w:r>
          </w:p>
        </w:tc>
        <w:tc>
          <w:tcPr>
            <w:tcW w:w="4088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  <w:r w:rsidRPr="001D03D5">
              <w:rPr>
                <w:sz w:val="20"/>
                <w:szCs w:val="20"/>
              </w:rPr>
              <w:t>Повторение и обобщение курса.</w:t>
            </w:r>
          </w:p>
        </w:tc>
        <w:tc>
          <w:tcPr>
            <w:tcW w:w="989" w:type="dxa"/>
          </w:tcPr>
          <w:p w:rsidR="001D3A8F" w:rsidRPr="001D03D5" w:rsidRDefault="001D3A8F" w:rsidP="00563E1D">
            <w:pPr>
              <w:pStyle w:val="a5"/>
              <w:rPr>
                <w:sz w:val="20"/>
                <w:szCs w:val="20"/>
              </w:rPr>
            </w:pPr>
          </w:p>
        </w:tc>
      </w:tr>
    </w:tbl>
    <w:p w:rsidR="001D3A8F" w:rsidRPr="00B95506" w:rsidRDefault="001D3A8F" w:rsidP="001D3A8F">
      <w:pPr>
        <w:pStyle w:val="a5"/>
      </w:pPr>
    </w:p>
    <w:p w:rsidR="00530AC4" w:rsidRDefault="00530AC4">
      <w:bookmarkStart w:id="0" w:name="_GoBack"/>
      <w:bookmarkEnd w:id="0"/>
    </w:p>
    <w:sectPr w:rsidR="0053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3C3A"/>
    <w:multiLevelType w:val="multilevel"/>
    <w:tmpl w:val="5E6E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F0"/>
    <w:rsid w:val="001D3A8F"/>
    <w:rsid w:val="003E29F0"/>
    <w:rsid w:val="005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3A8F"/>
    <w:pPr>
      <w:spacing w:after="0" w:line="240" w:lineRule="auto"/>
    </w:pPr>
  </w:style>
  <w:style w:type="table" w:styleId="a6">
    <w:name w:val="Table Grid"/>
    <w:basedOn w:val="a1"/>
    <w:uiPriority w:val="59"/>
    <w:rsid w:val="001D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3A8F"/>
    <w:pPr>
      <w:spacing w:after="0" w:line="240" w:lineRule="auto"/>
    </w:pPr>
  </w:style>
  <w:style w:type="table" w:styleId="a6">
    <w:name w:val="Table Grid"/>
    <w:basedOn w:val="a1"/>
    <w:uiPriority w:val="59"/>
    <w:rsid w:val="001D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2020-08-26T09:50:00Z</cp:lastPrinted>
  <dcterms:created xsi:type="dcterms:W3CDTF">2020-08-18T09:35:00Z</dcterms:created>
  <dcterms:modified xsi:type="dcterms:W3CDTF">2020-08-26T09:53:00Z</dcterms:modified>
</cp:coreProperties>
</file>